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7286CAB" wp14:paraId="18655A8D" wp14:textId="0B5AB2CA">
      <w:pPr>
        <w:pStyle w:val="NoSpacing"/>
        <w:jc w:val="right"/>
        <w:rPr>
          <w:rFonts w:ascii="Times New Roman" w:hAnsi="Times New Roman" w:eastAsia="Times New Roman" w:cs="Times New Roman"/>
        </w:rPr>
      </w:pPr>
      <w:r w:rsidRPr="67286CAB" w:rsidR="5632C929">
        <w:rPr>
          <w:rFonts w:ascii="Times New Roman" w:hAnsi="Times New Roman" w:eastAsia="Times New Roman" w:cs="Times New Roman"/>
        </w:rPr>
        <w:t xml:space="preserve">14 </w:t>
      </w:r>
      <w:r w:rsidRPr="67286CAB" w:rsidR="7BB940EA">
        <w:rPr>
          <w:rFonts w:ascii="Times New Roman" w:hAnsi="Times New Roman" w:eastAsia="Times New Roman" w:cs="Times New Roman"/>
        </w:rPr>
        <w:t>e</w:t>
      </w:r>
      <w:r w:rsidRPr="67286CAB" w:rsidR="5632C929">
        <w:rPr>
          <w:rFonts w:ascii="Times New Roman" w:hAnsi="Times New Roman" w:eastAsia="Times New Roman" w:cs="Times New Roman"/>
        </w:rPr>
        <w:t>nero</w:t>
      </w:r>
      <w:r w:rsidRPr="67286CAB" w:rsidR="5632C929">
        <w:rPr>
          <w:rFonts w:ascii="Times New Roman" w:hAnsi="Times New Roman" w:eastAsia="Times New Roman" w:cs="Times New Roman"/>
        </w:rPr>
        <w:t xml:space="preserve"> 2025</w:t>
      </w:r>
    </w:p>
    <w:p xmlns:wp14="http://schemas.microsoft.com/office/word/2010/wordml" w:rsidP="67286CAB" wp14:paraId="011C6785" wp14:textId="0E40DF83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s-ES"/>
        </w:rPr>
      </w:pPr>
      <w:bookmarkStart w:name="_Int_h7pf5IcA" w:id="513867339"/>
      <w:r w:rsidRPr="67286CAB" w:rsidR="7E8ED31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THE PENINSULA ANUNCIA UNA EMOCIONANTE NUEVA COLABORACIÓN CON EL VICTORIA &amp; ALBERT MUSEUM</w:t>
      </w:r>
      <w:r>
        <w:br/>
      </w:r>
      <w:bookmarkEnd w:id="513867339"/>
    </w:p>
    <w:p xmlns:wp14="http://schemas.microsoft.com/office/word/2010/wordml" w:rsidP="67286CAB" wp14:paraId="5E4B338C" wp14:textId="6783A7C7">
      <w:pPr>
        <w:pStyle w:val="Normal"/>
        <w:spacing w:before="240" w:beforeAutospacing="off" w:after="240" w:afterAutospacing="off"/>
        <w:jc w:val="center"/>
      </w:pPr>
      <w:r w:rsidRPr="67286CAB" w:rsidR="431B609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La colaboración expande el programa ‘Art in </w:t>
      </w:r>
      <w:r w:rsidRPr="67286CAB" w:rsidR="431B609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s-ES"/>
        </w:rPr>
        <w:t>Resonance</w:t>
      </w:r>
      <w:r w:rsidRPr="67286CAB" w:rsidR="431B609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’ de </w:t>
      </w:r>
      <w:r w:rsidRPr="67286CAB" w:rsidR="431B609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s-ES"/>
        </w:rPr>
        <w:t>The</w:t>
      </w:r>
      <w:r w:rsidRPr="67286CAB" w:rsidR="431B609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7286CAB" w:rsidR="431B609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s-ES"/>
        </w:rPr>
        <w:t>Peninsula</w:t>
      </w:r>
      <w:r w:rsidRPr="67286CAB" w:rsidR="431B609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con una innovadora asociación que une a dos instituciones para apoyar a artistas contemporáneos emergentes y en etapa media de carrera.</w:t>
      </w:r>
      <w:r>
        <w:br/>
      </w:r>
      <w:r>
        <w:br/>
      </w:r>
      <w:r w:rsidR="3ECCBD68">
        <w:drawing>
          <wp:inline xmlns:wp14="http://schemas.microsoft.com/office/word/2010/wordprocessingDrawing" wp14:editId="55067B1D" wp14:anchorId="63C42A26">
            <wp:extent cx="5724524" cy="1847850"/>
            <wp:effectExtent l="0" t="0" r="0" b="0"/>
            <wp:docPr id="8138496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2cd648098d4e5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7286CAB" wp14:paraId="4E348471" wp14:textId="5333D3F5">
      <w:pPr>
        <w:pStyle w:val="Normal"/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, que durante décadas ha mantenido un compromiso continuo con el arte innovador en sus propiedades alrededor del mundo, anunció un nuevo capítulo en esa larga relación. A partir de 2025, la legendaria marca hotelera lanzará una serie de instalaciones de arte contemporáneo curadas en colaboración con el ilustre Victoria and Albert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Museum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(V&amp;A) de Londres, iniciando con una exposición en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Hong Kong, que se estrenará coincidiendo con Art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Basel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Hong Kong 2025.</w:t>
      </w:r>
    </w:p>
    <w:p xmlns:wp14="http://schemas.microsoft.com/office/word/2010/wordml" w:rsidP="67286CAB" wp14:paraId="317900CB" wp14:textId="1E773CB6">
      <w:pPr>
        <w:pStyle w:val="Normal"/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Esta nueva colaboración, que une a dos instituciones icónicas reconocidas por su herencia compartida y su dedicación a la excelencia, busca elevar los estándares de las experiencias artísticas de clase mundial en el ámbito de los hoteles de lujo.</w:t>
      </w:r>
    </w:p>
    <w:p xmlns:wp14="http://schemas.microsoft.com/office/word/2010/wordml" w:rsidP="67286CAB" wp14:paraId="60DED167" wp14:textId="43FAF13A">
      <w:pPr>
        <w:pStyle w:val="Normal"/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</w:p>
    <w:p xmlns:wp14="http://schemas.microsoft.com/office/word/2010/wordml" w:rsidP="67286CAB" wp14:paraId="1216D613" wp14:textId="076DE058">
      <w:pPr>
        <w:pStyle w:val="Normal"/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</w:p>
    <w:p xmlns:wp14="http://schemas.microsoft.com/office/word/2010/wordml" w:rsidP="67286CAB" wp14:paraId="6897B5C8" wp14:textId="7B3237AE">
      <w:pPr>
        <w:pStyle w:val="Normal"/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“No podríamos estar más emocionados de trabajar con el V&amp;A, el principal defensor colectivo de las artes creativas en el mundo”, dijo Gareth Roberts,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Director Ejecutivo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y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Director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de Operaciones de la empresa matriz de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,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Hongkong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and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Shanghai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Hotels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,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Limited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. “En muchos sentidos, esta asociación se siente como el siguiente paso natural para nuestro programa ‘Art in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Resonance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’, a través del cual nos esforzamos por ofrecer experiencias artísticas inmersivas y visionarias para nuestros huéspedes y el público en general”.</w:t>
      </w:r>
    </w:p>
    <w:p xmlns:wp14="http://schemas.microsoft.com/office/word/2010/wordml" w:rsidP="67286CAB" wp14:paraId="394791D4" wp14:textId="5F7E0B8E">
      <w:pPr>
        <w:pStyle w:val="Normal"/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67286CAB" w:rsidR="431B60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Ampliando el alcance del arte innovador</w:t>
      </w:r>
      <w:r>
        <w:br/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A través de su acuerdo multianual,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y el V&amp;A tienen como objetivo ampliar conjuntamente la exposición pública a obras de arte contemporáneo innovadoras. El V&amp;A aportará su experiencia curatorial al aclamado programa ‘Art in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Resonance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’ del grupo hotelero, proporcionando una perspectiva fresca y un acceso verdaderamente global a artistas emergentes y en etapa media de carrera, quienes se beneficiarán directamente del programa.</w:t>
      </w:r>
    </w:p>
    <w:p xmlns:wp14="http://schemas.microsoft.com/office/word/2010/wordml" w:rsidP="67286CAB" wp14:paraId="0A160202" wp14:textId="46796C8A">
      <w:pPr>
        <w:pStyle w:val="Normal"/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La colaboración encargará obras especialmente creadas tanto para el V&amp;A como para diversas ubicaciones de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, permitiendo que las comisiones de ‘Art in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Resonance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’ lleguen a nuevas audiencias.</w:t>
      </w:r>
    </w:p>
    <w:p xmlns:wp14="http://schemas.microsoft.com/office/word/2010/wordml" w:rsidP="67286CAB" wp14:paraId="117015E2" wp14:textId="57CFDC03">
      <w:pPr>
        <w:pStyle w:val="Normal"/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72D2C073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La primera iteración de este esfuerzo colaborativo debutará a finales de marzo de 2025 con una nueva instalación de ‘Art in </w:t>
      </w:r>
      <w:r w:rsidRPr="72D2C073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Resonance</w:t>
      </w:r>
      <w:r w:rsidRPr="72D2C073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’ en la propiedad insignia de </w:t>
      </w:r>
      <w:r w:rsidRPr="72D2C073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72D2C073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72D2C073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en Hong Kong. Para esta exposición, que coincidirá con Art </w:t>
      </w:r>
      <w:r w:rsidRPr="72D2C073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Basel</w:t>
      </w:r>
      <w:r w:rsidRPr="72D2C073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Hong Kong 2025, </w:t>
      </w:r>
      <w:r w:rsidRPr="72D2C073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72D2C073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72D2C073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y el V&amp;A presentarán una obra recién comisionada, curada por</w:t>
      </w:r>
      <w:r w:rsidRPr="72D2C073" w:rsidR="431B60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2D2C073" w:rsidR="17EA2DA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la doctora </w:t>
      </w:r>
      <w:r w:rsidRPr="72D2C073" w:rsidR="431B60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Xiaoxin</w:t>
      </w:r>
      <w:r w:rsidRPr="72D2C073" w:rsidR="431B60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 Li, </w:t>
      </w:r>
      <w:r w:rsidRPr="72D2C073" w:rsidR="5A16A3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Conservadora del </w:t>
      </w:r>
      <w:r w:rsidRPr="72D2C073" w:rsidR="431B60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V&amp;A</w:t>
      </w:r>
      <w:r w:rsidRPr="72D2C073" w:rsidR="43E6B15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, Departamento de Asia</w:t>
      </w:r>
      <w:r w:rsidRPr="72D2C073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, que se exhibirá de manera destacada en el majestuoso Lobby del hotel. Esta obra será complementada por otras dos nuevas comisiones de creadores de ‘Art in </w:t>
      </w:r>
      <w:r w:rsidRPr="72D2C073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Resonance</w:t>
      </w:r>
      <w:r w:rsidRPr="72D2C073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’, en una nueva exhibición que presentará la fachada histórica y los interiores clásicos del hotel bajo una luz deslumbrante, accesible tanto para los huéspedes como para el público en general.</w:t>
      </w:r>
    </w:p>
    <w:p xmlns:wp14="http://schemas.microsoft.com/office/word/2010/wordml" w:rsidP="67286CAB" wp14:paraId="6D95F929" wp14:textId="41B98258">
      <w:pPr>
        <w:pStyle w:val="Normal"/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“La visión creativa compartida por estos artistas seleccionados encarna perfectamente el espíritu de nuestra nueva colaboración”, dijo Tim Reeve,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Subdirector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y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Director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de Operaciones del V&amp;A. “Trabajar con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67286CAB" w:rsidR="431B60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para ampliar el alcance de estas obras refleja la misión del V&amp;A de promover el diseño y la creatividad en todas sus formas, avanzar en el conocimiento cultural e inspirar a creadores, diseñadores e innovadores en todo el mundo”.</w:t>
      </w:r>
      <w:r>
        <w:br/>
      </w:r>
      <w:r>
        <w:br/>
      </w:r>
    </w:p>
    <w:p xmlns:wp14="http://schemas.microsoft.com/office/word/2010/wordml" w:rsidP="67286CAB" wp14:paraId="5A4FF791" wp14:textId="4FF05596">
      <w:pPr>
        <w:pStyle w:val="Normal"/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67286CAB" w:rsidR="2EF67D5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Sobre Art in </w:t>
      </w:r>
      <w:r w:rsidRPr="67286CAB" w:rsidR="2EF67D5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Resonance</w:t>
      </w:r>
    </w:p>
    <w:p xmlns:wp14="http://schemas.microsoft.com/office/word/2010/wordml" w:rsidP="67286CAB" wp14:paraId="42BCDA65" wp14:textId="5F67A29F">
      <w:pPr>
        <w:pStyle w:val="Normal"/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Desde 2019, el programa basado en comisiones Art in 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Resonance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de 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ha destacado el trabajo de importantes artistas emergentes y en etapa media de carrera. Al proporcionar financiamiento, apoyo curatorial y espacio de exhibición, Art in 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Resonance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permite a estos creadores producir nuevas obras de arte públicas significativas, mientras ofrece a los huéspedes de 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experiencias artísticas profundamente inmersivas.</w:t>
      </w:r>
    </w:p>
    <w:p xmlns:wp14="http://schemas.microsoft.com/office/word/2010/wordml" w:rsidP="67286CAB" wp14:paraId="4DC83FF4" wp14:textId="01DC5ACB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Puedes encontrar más información en la página web del programa Art in 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Resonance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de 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: </w:t>
      </w:r>
      <w:hyperlink r:id="Rfa3913e78b534722">
        <w:r w:rsidRPr="67286CAB" w:rsidR="2EF67D5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s-ES"/>
          </w:rPr>
          <w:t>www.peninsula.com/art</w:t>
        </w:r>
      </w:hyperlink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.</w:t>
      </w:r>
    </w:p>
    <w:p xmlns:wp14="http://schemas.microsoft.com/office/word/2010/wordml" w:rsidP="67286CAB" wp14:paraId="530D9BEE" wp14:textId="45C93112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</w:pPr>
      <w:r w:rsidRPr="67286CAB" w:rsidR="2EF67D5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Sobre el Victoria &amp; Albert </w:t>
      </w:r>
      <w:r w:rsidRPr="67286CAB" w:rsidR="2EF67D5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Museum</w:t>
      </w:r>
    </w:p>
    <w:p xmlns:wp14="http://schemas.microsoft.com/office/word/2010/wordml" w:rsidP="67286CAB" wp14:paraId="37643F31" wp14:textId="7AE1EFE3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El V&amp;A es una familia de museos ubicados en todo el Reino Unido, dedicados al poder de la creatividad. Nuestra misión es promover el diseño y la creatividad en todas sus formas, avanzar en el conocimiento cultural e inspirar a creadores, diseñadores e innovadores en todo el mundo. Compartimos una historia de 5,000 años de creatividad a través de exposiciones, eventos, programas educativos, experiencias digitales, conservación, investigación y una colección nacional en constante evolución de más de 2.8 millones de objetos que abarcan todas las disciplinas creativas.</w:t>
      </w:r>
    </w:p>
    <w:p xmlns:wp14="http://schemas.microsoft.com/office/word/2010/wordml" w:rsidP="67286CAB" wp14:paraId="57596E63" wp14:textId="7FE1ABDE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</w:pPr>
      <w:r w:rsidRPr="67286CAB" w:rsidR="2EF67D5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Sobre </w:t>
      </w:r>
      <w:r w:rsidRPr="67286CAB" w:rsidR="2EF67D5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The</w:t>
      </w:r>
      <w:r w:rsidRPr="67286CAB" w:rsidR="2EF67D5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67286CAB" w:rsidR="2EF67D5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Hongkong</w:t>
      </w:r>
      <w:r w:rsidRPr="67286CAB" w:rsidR="2EF67D5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 and </w:t>
      </w:r>
      <w:r w:rsidRPr="67286CAB" w:rsidR="2EF67D5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Shanghai</w:t>
      </w:r>
      <w:r w:rsidRPr="67286CAB" w:rsidR="2EF67D5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67286CAB" w:rsidR="2EF67D5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Hotels</w:t>
      </w:r>
      <w:r w:rsidRPr="67286CAB" w:rsidR="2EF67D5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, </w:t>
      </w:r>
      <w:r w:rsidRPr="67286CAB" w:rsidR="2EF67D5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Limited</w:t>
      </w:r>
      <w:r w:rsidRPr="67286CAB" w:rsidR="2EF67D5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 (HSH)</w:t>
      </w:r>
    </w:p>
    <w:p xmlns:wp14="http://schemas.microsoft.com/office/word/2010/wordml" w:rsidP="67286CAB" wp14:paraId="414D7DCC" wp14:textId="7554A494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Constituida en 1866 y cotizada en la Bolsa de Valores de Hong Kong (00045), HSH es la empresa matriz de un grupo que se dedica a la propiedad, desarrollo y gestión de hoteles, propiedades comerciales y residenciales prestigiosas en ubicaciones clave de Asia, Estados Unidos y Europa, así como a la prestación de servicios de turismo y ocio, gestión de clubes y otros servicios.</w:t>
      </w:r>
      <w:r w:rsidRPr="67286CAB" w:rsidR="394C2BAA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7286CAB" wp14:paraId="638C71CE" wp14:textId="58D3EAB5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El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portafolio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hoteles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Peninsula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incluye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</w:t>
      </w:r>
      <w:r w:rsidRPr="72D2C073" w:rsidR="4BB8D5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Peninsula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Hong Kong</w:t>
      </w:r>
      <w:r w:rsidRPr="72D2C073" w:rsidR="25B0591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Peninsula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Shanghai</w:t>
      </w:r>
      <w:r w:rsidRPr="72D2C073" w:rsidR="0D3411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Beijing</w:t>
      </w:r>
      <w:r w:rsidRPr="72D2C073" w:rsidR="207C001F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,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Tokyo</w:t>
      </w:r>
      <w:r w:rsidRPr="72D2C073" w:rsidR="28182598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,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New York</w:t>
      </w:r>
      <w:r w:rsidRPr="72D2C073" w:rsidR="0120A99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,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72D2C073" w:rsidR="543A14F5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Chicago</w:t>
      </w:r>
      <w:r w:rsidRPr="72D2C073" w:rsidR="15633740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,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Beverly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Hills</w:t>
      </w:r>
      <w:r w:rsidRPr="72D2C073" w:rsidR="64BF76D5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,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London</w:t>
      </w:r>
      <w:r w:rsidRPr="72D2C073" w:rsidR="3CE50CAE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,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Paris</w:t>
      </w:r>
      <w:r w:rsidRPr="72D2C073" w:rsidR="4E5ECF60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,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Istanbul</w:t>
      </w:r>
      <w:r w:rsidRPr="72D2C073" w:rsidR="7928386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,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Bangkok</w:t>
      </w:r>
      <w:r w:rsidRPr="72D2C073" w:rsidR="0C84B1A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,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Peninsula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Manila</w:t>
      </w:r>
      <w:r w:rsidRPr="72D2C073" w:rsidR="1CC227E0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.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El portafolio de propiedades del Grupo incluye:</w:t>
      </w:r>
      <w:r w:rsidRPr="72D2C073" w:rsidR="62545559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Repulse Bay Complex, The Peak Tower y St. John’s Building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Hong Kong</w:t>
      </w:r>
      <w:r w:rsidRPr="72D2C073" w:rsidR="2B5EB92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Landmark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en Ciudad Ho Chi Minh, Vietnam</w:t>
      </w:r>
      <w:r w:rsidRPr="72D2C073" w:rsidR="68387475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,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21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avenue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Kléber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en París, Francia</w:t>
      </w:r>
      <w:r w:rsidRPr="72D2C073" w:rsidR="3836B8E3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.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El portafolio de clubes y servicios del Grupo incluye:</w:t>
      </w:r>
      <w:r w:rsidRPr="72D2C073" w:rsidR="05189F85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The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Peak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Tram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en Hong Kong</w:t>
      </w:r>
      <w:r w:rsidRPr="72D2C073" w:rsidR="1FDAFD28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,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Quail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Lodge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&amp; Golf Club en Carmel, California</w:t>
      </w:r>
      <w:r w:rsidRPr="72D2C073" w:rsidR="28B045E9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,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Peninsula Clubs and Consultancy Services, Peninsula Merchandising y Tai Pan Laundr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y 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</w:t>
      </w:r>
      <w:r w:rsidRPr="72D2C073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Hong Kong</w:t>
      </w:r>
      <w:r w:rsidRPr="72D2C073" w:rsidR="2468E7E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xmlns:wp14="http://schemas.microsoft.com/office/word/2010/wordml" w:rsidP="67286CAB" wp14:paraId="69B3307E" wp14:textId="64D66ABF">
      <w:pPr>
        <w:pStyle w:val="Normal"/>
        <w:spacing w:after="8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Obtén más información en </w:t>
      </w:r>
      <w:hyperlink r:id="Rff72fd1f1f894253">
        <w:r w:rsidRPr="67286CAB" w:rsidR="2EF67D5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s-ES"/>
          </w:rPr>
          <w:t>www.peninsula.com</w:t>
        </w:r>
      </w:hyperlink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o síguenos en </w:t>
      </w:r>
      <w:hyperlink r:id="R6d010584f3fd4057">
        <w:r w:rsidRPr="67286CAB" w:rsidR="2EF67D5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s-ES"/>
          </w:rPr>
          <w:t>Facebook</w:t>
        </w:r>
      </w:hyperlink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e</w:t>
      </w:r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hyperlink r:id="Rcba935152f3a49b2">
        <w:r w:rsidRPr="67286CAB" w:rsidR="2EF67D5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s-ES"/>
          </w:rPr>
          <w:t>Instagram</w:t>
        </w:r>
      </w:hyperlink>
      <w:r w:rsidRPr="67286CAB" w:rsidR="2EF67D5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.</w:t>
      </w:r>
      <w:r>
        <w:br/>
      </w:r>
      <w:r>
        <w:br/>
      </w:r>
      <w:r w:rsidRPr="67286CAB" w:rsidR="586A2CB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Contactos de prensa:</w:t>
      </w:r>
    </w:p>
    <w:p xmlns:wp14="http://schemas.microsoft.com/office/word/2010/wordml" w:rsidP="67286CAB" wp14:paraId="62F264AE" wp14:textId="29A2BA10">
      <w:pPr>
        <w:spacing w:after="8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7286CAB" w:rsidR="586A2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Carolina Trasviña, Client </w:t>
      </w:r>
      <w:r w:rsidRPr="67286CAB" w:rsidR="586A2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Service</w:t>
      </w:r>
      <w:r w:rsidRPr="67286CAB" w:rsidR="586A2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7286CAB" w:rsidR="586A2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Director</w:t>
      </w:r>
      <w:r w:rsidRPr="67286CAB" w:rsidR="586A2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| </w:t>
      </w:r>
      <w:r w:rsidRPr="67286CAB" w:rsidR="586A2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Travel</w:t>
      </w:r>
      <w:r w:rsidRPr="67286CAB" w:rsidR="586A2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: </w:t>
      </w:r>
      <w:hyperlink r:id="R0fd6950ccd8540b7">
        <w:r w:rsidRPr="67286CAB" w:rsidR="586A2CB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419"/>
          </w:rPr>
          <w:t>carolina.trasvina@another.co</w:t>
        </w:r>
      </w:hyperlink>
    </w:p>
    <w:p xmlns:wp14="http://schemas.microsoft.com/office/word/2010/wordml" w:rsidP="67286CAB" wp14:paraId="065D9C66" wp14:textId="60B23123">
      <w:pPr>
        <w:spacing w:after="8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7286CAB" w:rsidR="586A2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Gabriel Fuertes, Sr. PR Executive | </w:t>
      </w:r>
      <w:r w:rsidRPr="67286CAB" w:rsidR="586A2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Travel</w:t>
      </w:r>
      <w:r w:rsidRPr="67286CAB" w:rsidR="586A2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: </w:t>
      </w:r>
      <w:hyperlink r:id="R9b21d7795c3c4c74">
        <w:r w:rsidRPr="67286CAB" w:rsidR="586A2CB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419"/>
          </w:rPr>
          <w:t>gabriel.fuertes@another.co</w:t>
        </w:r>
      </w:hyperlink>
      <w:r w:rsidRPr="67286CAB" w:rsidR="586A2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xmlns:wp14="http://schemas.microsoft.com/office/word/2010/wordml" w:rsidP="67286CAB" wp14:paraId="7982589F" wp14:textId="76168566">
      <w:pPr>
        <w:spacing w:after="8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7286CAB" w:rsidR="586A2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Rogelio Cuenca, Account Assistant | Travel: </w:t>
      </w:r>
      <w:hyperlink r:id="Radffd41934f648e4">
        <w:r w:rsidRPr="67286CAB" w:rsidR="586A2CB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rogelio.cuenca@another.co</w:t>
        </w:r>
      </w:hyperlink>
    </w:p>
    <w:p xmlns:wp14="http://schemas.microsoft.com/office/word/2010/wordml" w:rsidP="67286CAB" wp14:paraId="50C22BBB" wp14:textId="0039ACD8">
      <w:pPr>
        <w:pStyle w:val="NoSpacing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</w:p>
    <w:p xmlns:wp14="http://schemas.microsoft.com/office/word/2010/wordml" w:rsidP="67286CAB" wp14:paraId="25A6656B" wp14:textId="4B3715DF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</w:p>
    <w:p xmlns:wp14="http://schemas.microsoft.com/office/word/2010/wordml" w:rsidP="67286CAB" wp14:paraId="45D4E92A" wp14:textId="01AF7DCF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</w:p>
    <w:p xmlns:wp14="http://schemas.microsoft.com/office/word/2010/wordml" w:rsidP="67286CAB" wp14:paraId="5C1A07E2" wp14:textId="1C9C8157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772ed41e2e2a4e35"/>
      <w:footerReference w:type="default" r:id="R658ada45116d468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8ADEB7" w:rsidTr="048ADEB7" w14:paraId="22075048">
      <w:trPr>
        <w:trHeight w:val="300"/>
      </w:trPr>
      <w:tc>
        <w:tcPr>
          <w:tcW w:w="3005" w:type="dxa"/>
          <w:tcMar/>
        </w:tcPr>
        <w:p w:rsidR="048ADEB7" w:rsidP="048ADEB7" w:rsidRDefault="048ADEB7" w14:paraId="62CDB2D3" w14:textId="5C45A13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48ADEB7" w:rsidP="048ADEB7" w:rsidRDefault="048ADEB7" w14:paraId="0FA7925E" w14:textId="6E20893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48ADEB7" w:rsidP="048ADEB7" w:rsidRDefault="048ADEB7" w14:paraId="34E2E536" w14:textId="2C5E80B1">
          <w:pPr>
            <w:pStyle w:val="Header"/>
            <w:bidi w:val="0"/>
            <w:ind w:right="-115"/>
            <w:jc w:val="right"/>
          </w:pPr>
        </w:p>
      </w:tc>
    </w:tr>
  </w:tbl>
  <w:p w:rsidR="048ADEB7" w:rsidP="048ADEB7" w:rsidRDefault="048ADEB7" w14:paraId="6FD198F2" w14:textId="26B31AE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9016" w:type="dxa"/>
      <w:tblLayout w:type="fixed"/>
      <w:tblLook w:val="06A0" w:firstRow="1" w:lastRow="0" w:firstColumn="1" w:lastColumn="0" w:noHBand="1" w:noVBand="1"/>
    </w:tblPr>
    <w:tblGrid>
      <w:gridCol w:w="2978"/>
      <w:gridCol w:w="3060"/>
      <w:gridCol w:w="2978"/>
    </w:tblGrid>
    <w:tr w:rsidR="048ADEB7" w:rsidTr="67286CAB" w14:paraId="0282BA48">
      <w:trPr>
        <w:trHeight w:val="300"/>
      </w:trPr>
      <w:tc>
        <w:tcPr>
          <w:tcW w:w="2978" w:type="dxa"/>
          <w:tcMar/>
        </w:tcPr>
        <w:p w:rsidR="048ADEB7" w:rsidP="048ADEB7" w:rsidRDefault="048ADEB7" w14:paraId="1A641BDF" w14:textId="42A1C4CE">
          <w:pPr>
            <w:pStyle w:val="Header"/>
            <w:bidi w:val="0"/>
            <w:ind w:left="-115"/>
            <w:jc w:val="left"/>
          </w:pPr>
        </w:p>
      </w:tc>
      <w:tc>
        <w:tcPr>
          <w:tcW w:w="3060" w:type="dxa"/>
          <w:tcMar/>
        </w:tcPr>
        <w:p w:rsidR="048ADEB7" w:rsidP="67286CAB" w:rsidRDefault="048ADEB7" w14:paraId="51A396C0" w14:noSpellErr="1" w14:textId="05949D22">
          <w:pPr>
            <w:pStyle w:val="Header"/>
            <w:jc w:val="center"/>
          </w:pPr>
          <w:r w:rsidR="67286CAB">
            <w:drawing>
              <wp:inline wp14:editId="3900DCB5" wp14:anchorId="6117F684">
                <wp:extent cx="1812785" cy="942975"/>
                <wp:effectExtent l="0" t="0" r="0" b="0"/>
                <wp:docPr id="24669810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042e88879564c3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33" t="0" r="35000" b="0"/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="0" y="0"/>
                          <a:ext cx="1812785" cy="942975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8" w:type="dxa"/>
          <w:tcMar/>
        </w:tcPr>
        <w:p w:rsidR="048ADEB7" w:rsidP="048ADEB7" w:rsidRDefault="048ADEB7" w14:paraId="53CAC483" w14:textId="1BD8AA48">
          <w:pPr>
            <w:pStyle w:val="Header"/>
            <w:bidi w:val="0"/>
            <w:ind w:right="-115"/>
            <w:jc w:val="right"/>
          </w:pPr>
        </w:p>
      </w:tc>
    </w:tr>
  </w:tbl>
  <w:p w:rsidR="048ADEB7" w:rsidP="048ADEB7" w:rsidRDefault="048ADEB7" w14:paraId="591AB42D" w14:textId="28C8384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h7pf5IcA" int2:invalidationBookmarkName="" int2:hashCode="DWrDoxJ7c7iFk2" int2:id="SLXJplxc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18acf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caedf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4f25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EAB800"/>
    <w:rsid w:val="0120A996"/>
    <w:rsid w:val="048ADEB7"/>
    <w:rsid w:val="05189F85"/>
    <w:rsid w:val="09C373B4"/>
    <w:rsid w:val="0C84B1AB"/>
    <w:rsid w:val="0D341134"/>
    <w:rsid w:val="132D413E"/>
    <w:rsid w:val="13F93485"/>
    <w:rsid w:val="14B7C4AA"/>
    <w:rsid w:val="15633740"/>
    <w:rsid w:val="15D323A5"/>
    <w:rsid w:val="16BCB817"/>
    <w:rsid w:val="17EA2DA4"/>
    <w:rsid w:val="19A5F64F"/>
    <w:rsid w:val="1BEAB800"/>
    <w:rsid w:val="1CC227E0"/>
    <w:rsid w:val="1FDAFD28"/>
    <w:rsid w:val="207C001F"/>
    <w:rsid w:val="2468E7EA"/>
    <w:rsid w:val="24FF2C11"/>
    <w:rsid w:val="25B0591E"/>
    <w:rsid w:val="26FC5EB5"/>
    <w:rsid w:val="27539929"/>
    <w:rsid w:val="28182598"/>
    <w:rsid w:val="28B045E9"/>
    <w:rsid w:val="2B5EB92D"/>
    <w:rsid w:val="2EF67D5B"/>
    <w:rsid w:val="3133941F"/>
    <w:rsid w:val="3242BD62"/>
    <w:rsid w:val="35359AF0"/>
    <w:rsid w:val="35C37E2D"/>
    <w:rsid w:val="3829A318"/>
    <w:rsid w:val="3836B8E3"/>
    <w:rsid w:val="394C2BAA"/>
    <w:rsid w:val="3C5EF192"/>
    <w:rsid w:val="3CE50CAE"/>
    <w:rsid w:val="3ECCBD68"/>
    <w:rsid w:val="4159CEAF"/>
    <w:rsid w:val="431B6096"/>
    <w:rsid w:val="43E6B153"/>
    <w:rsid w:val="4BB8D5DD"/>
    <w:rsid w:val="4E5ECF60"/>
    <w:rsid w:val="543A14F5"/>
    <w:rsid w:val="55A9E5EB"/>
    <w:rsid w:val="5632C929"/>
    <w:rsid w:val="5801881E"/>
    <w:rsid w:val="586A2CBC"/>
    <w:rsid w:val="5A16A3A8"/>
    <w:rsid w:val="5C480010"/>
    <w:rsid w:val="6241BB4B"/>
    <w:rsid w:val="62545559"/>
    <w:rsid w:val="6368FE7D"/>
    <w:rsid w:val="64BF76D5"/>
    <w:rsid w:val="67286CAB"/>
    <w:rsid w:val="68107F8A"/>
    <w:rsid w:val="68387475"/>
    <w:rsid w:val="72D2C073"/>
    <w:rsid w:val="79283866"/>
    <w:rsid w:val="7A29AB71"/>
    <w:rsid w:val="7BB940EA"/>
    <w:rsid w:val="7BBA69A5"/>
    <w:rsid w:val="7E8ED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0AB8"/>
  <w15:chartTrackingRefBased/>
  <w15:docId w15:val="{B7050233-FF76-4EAF-817D-6FB34A6844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72ed41e2e2a4e35" /><Relationship Type="http://schemas.openxmlformats.org/officeDocument/2006/relationships/footer" Target="footer.xml" Id="R658ada45116d468b" /><Relationship Type="http://schemas.openxmlformats.org/officeDocument/2006/relationships/image" Target="/media/image3.png" Id="R4c2cd648098d4e50" /><Relationship Type="http://schemas.openxmlformats.org/officeDocument/2006/relationships/hyperlink" Target="https://word-edit.officeapps.live.com/we/www.peninsula.com/art" TargetMode="External" Id="Rfa3913e78b534722" /><Relationship Type="http://schemas.openxmlformats.org/officeDocument/2006/relationships/hyperlink" Target="https://word-edit.officeapps.live.com/we/www.peninsula.com" TargetMode="External" Id="Rff72fd1f1f894253" /><Relationship Type="http://schemas.openxmlformats.org/officeDocument/2006/relationships/hyperlink" Target="https://www.facebook.com/ThePeninsulaHotels" TargetMode="External" Id="R6d010584f3fd4057" /><Relationship Type="http://schemas.openxmlformats.org/officeDocument/2006/relationships/hyperlink" Target="https://www.instagram.com/peninsulahotels/" TargetMode="External" Id="Rcba935152f3a49b2" /><Relationship Type="http://schemas.openxmlformats.org/officeDocument/2006/relationships/hyperlink" Target="mailto:carolina.trasvina@another.co" TargetMode="External" Id="R0fd6950ccd8540b7" /><Relationship Type="http://schemas.openxmlformats.org/officeDocument/2006/relationships/hyperlink" Target="mailto:gabriel.fuertes@another.co" TargetMode="External" Id="R9b21d7795c3c4c74" /><Relationship Type="http://schemas.openxmlformats.org/officeDocument/2006/relationships/hyperlink" Target="mailto:rogelio.cuenca@another.co" TargetMode="External" Id="Radffd41934f648e4" /><Relationship Type="http://schemas.microsoft.com/office/2020/10/relationships/intelligence" Target="intelligence2.xml" Id="R4acf961e25904191" /><Relationship Type="http://schemas.openxmlformats.org/officeDocument/2006/relationships/numbering" Target="numbering.xml" Id="Rfca29855ac9445b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4.png" Id="R6042e88879564c3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08439B-0F09-41F5-BD6F-6B49AA9D57DF}"/>
</file>

<file path=customXml/itemProps2.xml><?xml version="1.0" encoding="utf-8"?>
<ds:datastoreItem xmlns:ds="http://schemas.openxmlformats.org/officeDocument/2006/customXml" ds:itemID="{172DAE31-A9C3-45D4-B195-C9F4EC8275E4}"/>
</file>

<file path=customXml/itemProps3.xml><?xml version="1.0" encoding="utf-8"?>
<ds:datastoreItem xmlns:ds="http://schemas.openxmlformats.org/officeDocument/2006/customXml" ds:itemID="{B0162649-E407-4594-9625-790F3FAED1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Rogelio Cuenca</dc:creator>
  <keywords/>
  <dc:description/>
  <lastModifiedBy>Rogelio Cuenca</lastModifiedBy>
  <dcterms:created xsi:type="dcterms:W3CDTF">2025-01-10T17:24:30.0000000Z</dcterms:created>
  <dcterms:modified xsi:type="dcterms:W3CDTF">2025-01-15T17:53:22.4321992Z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